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B0C1" w14:textId="582B4A4E" w:rsidR="00F423DB" w:rsidRPr="00F423DB"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w:t>
      </w:r>
      <w:r w:rsidR="00E773AD">
        <w:rPr>
          <w:rFonts w:ascii="Arial" w:eastAsia="Times New Roman" w:hAnsi="Arial" w:cs="Arial"/>
          <w:b/>
          <w:sz w:val="20"/>
          <w:szCs w:val="20"/>
          <w:lang w:eastAsia="fr-FR"/>
        </w:rPr>
        <w:t>s</w:t>
      </w:r>
      <w:r w:rsidR="00F423DB" w:rsidRPr="00F423DB">
        <w:rPr>
          <w:rFonts w:ascii="Arial" w:eastAsia="Times New Roman" w:hAnsi="Arial" w:cs="Arial"/>
          <w:b/>
          <w:sz w:val="20"/>
          <w:szCs w:val="20"/>
          <w:lang w:eastAsia="fr-FR"/>
        </w:rPr>
        <w:t xml:space="preserv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eastAsia="Times New Roman" w:hAnsi="Arial" w:cs="Arial"/>
          <w:b/>
          <w:bCs/>
          <w:iCs/>
          <w:sz w:val="20"/>
          <w:szCs w:val="20"/>
          <w:lang w:eastAsia="fr-FR"/>
        </w:rPr>
        <w:t>le règlement européen sur la protection des données </w:t>
      </w:r>
      <w:r w:rsidRPr="00F423DB">
        <w:rPr>
          <w:rFonts w:ascii="Arial" w:eastAsia="Times New Roman" w:hAnsi="Arial" w:cs="Arial"/>
          <w:sz w:val="20"/>
          <w:szCs w:val="20"/>
          <w:lang w:eastAsia="fr-FR"/>
        </w:rPr>
        <w:t>»).</w:t>
      </w:r>
    </w:p>
    <w:p w14:paraId="7DA339B9" w14:textId="7CAE6A98"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 Description du traitement des données à caractère personnel</w:t>
      </w:r>
    </w:p>
    <w:p w14:paraId="79EA71B4" w14:textId="0BB2F2F1"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est autorisé à traiter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données à caractère personnel nécessaires pour fournir le ou les service(s) suivant(</w:t>
      </w:r>
      <w:proofErr w:type="gramStart"/>
      <w:r w:rsidRPr="00F423DB">
        <w:rPr>
          <w:rFonts w:ascii="Arial" w:eastAsia="Times New Roman" w:hAnsi="Arial" w:cs="Arial"/>
          <w:sz w:val="20"/>
          <w:szCs w:val="20"/>
          <w:lang w:eastAsia="fr-FR"/>
        </w:rPr>
        <w:t>s)  :</w:t>
      </w:r>
      <w:proofErr w:type="gramEnd"/>
    </w:p>
    <w:tbl>
      <w:tblPr>
        <w:tblStyle w:val="Grilledutableau"/>
        <w:tblW w:w="4994" w:type="pct"/>
        <w:tblLook w:val="04A0" w:firstRow="1" w:lastRow="0" w:firstColumn="1" w:lastColumn="0" w:noHBand="0" w:noVBand="1"/>
      </w:tblPr>
      <w:tblGrid>
        <w:gridCol w:w="9051"/>
      </w:tblGrid>
      <w:tr w:rsidR="00F423DB" w:rsidRPr="00F423DB" w14:paraId="49F57E55" w14:textId="77777777" w:rsidTr="007E730D">
        <w:tc>
          <w:tcPr>
            <w:tcW w:w="5000" w:type="pct"/>
          </w:tcPr>
          <w:p w14:paraId="3218FE34" w14:textId="7BE58563" w:rsidR="00F423DB" w:rsidRPr="00B90AF4" w:rsidRDefault="00F423DB" w:rsidP="00E773AD">
            <w:pPr>
              <w:shd w:val="clear" w:color="auto" w:fill="FFFFFF"/>
              <w:spacing w:before="120" w:after="165"/>
              <w:rPr>
                <w:rFonts w:ascii="Arial" w:eastAsia="Times New Roman" w:hAnsi="Arial" w:cs="Arial"/>
                <w:sz w:val="20"/>
                <w:szCs w:val="20"/>
                <w:lang w:eastAsia="fr-FR"/>
              </w:rPr>
            </w:pPr>
            <w:r w:rsidRPr="00E773AD">
              <w:rPr>
                <w:rFonts w:ascii="Arial" w:eastAsia="Times New Roman" w:hAnsi="Arial" w:cs="Arial"/>
                <w:sz w:val="20"/>
                <w:szCs w:val="20"/>
                <w:u w:val="single"/>
                <w:lang w:eastAsia="fr-FR"/>
              </w:rPr>
              <w:t>Description des opérations réalisées sur les données</w:t>
            </w:r>
            <w:r w:rsidRPr="00B90AF4">
              <w:rPr>
                <w:rStyle w:val="Appelnotedebasdep"/>
                <w:rFonts w:ascii="Arial" w:eastAsia="Times New Roman" w:hAnsi="Arial" w:cs="Arial"/>
                <w:sz w:val="20"/>
                <w:szCs w:val="20"/>
                <w:lang w:eastAsia="fr-FR"/>
              </w:rPr>
              <w:footnoteReference w:id="1"/>
            </w:r>
            <w:r w:rsidRPr="00B90AF4">
              <w:rPr>
                <w:rFonts w:ascii="Arial" w:eastAsia="Times New Roman" w:hAnsi="Arial" w:cs="Arial"/>
                <w:sz w:val="20"/>
                <w:szCs w:val="20"/>
                <w:lang w:eastAsia="fr-FR"/>
              </w:rPr>
              <w:t> :</w:t>
            </w:r>
            <w:r w:rsidR="00C14C2D" w:rsidRPr="00B90AF4">
              <w:rPr>
                <w:rFonts w:ascii="Arial" w:eastAsia="Times New Roman" w:hAnsi="Arial" w:cs="Arial"/>
                <w:sz w:val="20"/>
                <w:szCs w:val="20"/>
                <w:lang w:eastAsia="fr-FR"/>
              </w:rPr>
              <w:t xml:space="preserve"> </w:t>
            </w:r>
          </w:p>
          <w:p w14:paraId="03DCD574" w14:textId="0FCE6536" w:rsidR="00F423DB" w:rsidRPr="00E773AD" w:rsidRDefault="00B90AF4" w:rsidP="00F423DB">
            <w:pPr>
              <w:shd w:val="clear" w:color="auto" w:fill="FFFFFF"/>
              <w:spacing w:after="165"/>
              <w:rPr>
                <w:rFonts w:ascii="Arial" w:eastAsia="Times New Roman" w:hAnsi="Arial" w:cs="Arial"/>
                <w:sz w:val="20"/>
                <w:szCs w:val="20"/>
                <w:lang w:eastAsia="fr-FR"/>
              </w:rPr>
            </w:pPr>
            <w:r>
              <w:rPr>
                <w:rFonts w:ascii="Arial" w:eastAsia="Times New Roman" w:hAnsi="Arial" w:cs="Arial"/>
                <w:sz w:val="20"/>
                <w:szCs w:val="20"/>
                <w:lang w:eastAsia="fr-FR"/>
              </w:rPr>
              <w:t>Envoi de courriels et entretiens en visio-conférence</w:t>
            </w:r>
          </w:p>
        </w:tc>
      </w:tr>
      <w:tr w:rsidR="00F423DB" w:rsidRPr="00F423DB" w14:paraId="0C924193" w14:textId="77777777" w:rsidTr="007E730D">
        <w:tc>
          <w:tcPr>
            <w:tcW w:w="5000" w:type="pct"/>
          </w:tcPr>
          <w:p w14:paraId="6498DC1F" w14:textId="77777777" w:rsidR="00B90AF4" w:rsidRPr="00E773AD" w:rsidRDefault="00F423DB" w:rsidP="00E773AD">
            <w:pPr>
              <w:shd w:val="clear" w:color="auto" w:fill="FFFFFF"/>
              <w:spacing w:before="120" w:after="165"/>
              <w:rPr>
                <w:rFonts w:ascii="Arial" w:eastAsia="Times New Roman" w:hAnsi="Arial" w:cs="Arial"/>
                <w:sz w:val="20"/>
                <w:szCs w:val="20"/>
                <w:u w:val="single"/>
                <w:lang w:eastAsia="fr-FR"/>
              </w:rPr>
            </w:pPr>
            <w:r w:rsidRPr="00E773AD">
              <w:rPr>
                <w:rFonts w:ascii="Arial" w:eastAsia="Times New Roman" w:hAnsi="Arial" w:cs="Arial"/>
                <w:sz w:val="20"/>
                <w:szCs w:val="20"/>
                <w:u w:val="single"/>
                <w:lang w:eastAsia="fr-FR"/>
              </w:rPr>
              <w:t>Finalité(s) du traitement</w:t>
            </w:r>
            <w:r w:rsidRPr="00E773AD">
              <w:rPr>
                <w:rFonts w:ascii="Arial" w:eastAsia="Times New Roman" w:hAnsi="Arial" w:cs="Arial"/>
                <w:sz w:val="20"/>
                <w:szCs w:val="20"/>
                <w:u w:val="single"/>
                <w:lang w:eastAsia="fr-FR"/>
              </w:rPr>
              <w:footnoteReference w:id="2"/>
            </w:r>
            <w:r w:rsidRPr="00E773AD">
              <w:rPr>
                <w:rFonts w:ascii="Arial" w:eastAsia="Times New Roman" w:hAnsi="Arial" w:cs="Arial"/>
                <w:sz w:val="20"/>
                <w:szCs w:val="20"/>
                <w:u w:val="single"/>
                <w:lang w:eastAsia="fr-FR"/>
              </w:rPr>
              <w:t> :</w:t>
            </w:r>
            <w:r w:rsidR="00C14C2D" w:rsidRPr="00E773AD">
              <w:rPr>
                <w:rFonts w:ascii="Arial" w:eastAsia="Times New Roman" w:hAnsi="Arial" w:cs="Arial"/>
                <w:sz w:val="20"/>
                <w:szCs w:val="20"/>
                <w:u w:val="single"/>
                <w:lang w:eastAsia="fr-FR"/>
              </w:rPr>
              <w:t xml:space="preserve"> </w:t>
            </w:r>
          </w:p>
          <w:p w14:paraId="50D775A1" w14:textId="77777777" w:rsidR="00F423DB" w:rsidRDefault="00B90AF4" w:rsidP="00E500F9">
            <w:pPr>
              <w:shd w:val="clear" w:color="auto" w:fill="FFFFFF"/>
              <w:spacing w:after="165"/>
              <w:rPr>
                <w:rFonts w:ascii="Arial" w:eastAsia="Times New Roman" w:hAnsi="Arial" w:cs="Arial"/>
                <w:sz w:val="20"/>
                <w:szCs w:val="20"/>
                <w:lang w:eastAsia="fr-FR"/>
              </w:rPr>
            </w:pPr>
            <w:r w:rsidRPr="00B90AF4">
              <w:rPr>
                <w:rFonts w:ascii="Arial" w:eastAsia="Times New Roman" w:hAnsi="Arial" w:cs="Arial"/>
                <w:sz w:val="20"/>
                <w:szCs w:val="20"/>
                <w:lang w:eastAsia="fr-FR"/>
              </w:rPr>
              <w:t xml:space="preserve">Gérer les réunions du </w:t>
            </w:r>
            <w:r>
              <w:rPr>
                <w:rFonts w:ascii="Arial" w:eastAsia="Times New Roman" w:hAnsi="Arial" w:cs="Arial"/>
                <w:sz w:val="20"/>
                <w:szCs w:val="20"/>
                <w:lang w:eastAsia="fr-FR"/>
              </w:rPr>
              <w:t>COPIL et du COSUI</w:t>
            </w:r>
          </w:p>
          <w:p w14:paraId="1457EFAB" w14:textId="765D67E0" w:rsidR="00B90AF4" w:rsidRPr="00DA625E" w:rsidRDefault="00B90AF4" w:rsidP="00E500F9">
            <w:pPr>
              <w:shd w:val="clear" w:color="auto" w:fill="FFFFFF"/>
              <w:spacing w:after="165"/>
              <w:rPr>
                <w:rFonts w:ascii="Arial" w:eastAsia="Times New Roman" w:hAnsi="Arial" w:cs="Arial"/>
                <w:sz w:val="20"/>
                <w:szCs w:val="20"/>
                <w:highlight w:val="yellow"/>
                <w:lang w:eastAsia="fr-FR"/>
              </w:rPr>
            </w:pPr>
            <w:r w:rsidRPr="00B90AF4">
              <w:rPr>
                <w:rFonts w:ascii="Arial" w:eastAsia="Times New Roman" w:hAnsi="Arial" w:cs="Arial"/>
                <w:sz w:val="20"/>
                <w:szCs w:val="20"/>
                <w:lang w:eastAsia="fr-FR"/>
              </w:rPr>
              <w:t>Réaliser des entretiens avec des professionnels du secteur de la réparation</w:t>
            </w:r>
          </w:p>
        </w:tc>
      </w:tr>
      <w:tr w:rsidR="00F423DB" w:rsidRPr="00F423DB" w14:paraId="629B4D95" w14:textId="77777777" w:rsidTr="007E730D">
        <w:tc>
          <w:tcPr>
            <w:tcW w:w="5000" w:type="pct"/>
          </w:tcPr>
          <w:p w14:paraId="61EA5EB2" w14:textId="0866704F" w:rsidR="00F423DB" w:rsidRPr="00E773AD" w:rsidRDefault="00F423DB" w:rsidP="00E773AD">
            <w:pPr>
              <w:shd w:val="clear" w:color="auto" w:fill="FFFFFF"/>
              <w:spacing w:before="120" w:after="165"/>
              <w:rPr>
                <w:rFonts w:ascii="Arial" w:eastAsia="Times New Roman" w:hAnsi="Arial" w:cs="Arial"/>
                <w:sz w:val="20"/>
                <w:szCs w:val="20"/>
                <w:u w:val="single"/>
                <w:lang w:eastAsia="fr-FR"/>
              </w:rPr>
            </w:pPr>
            <w:r w:rsidRPr="00E773AD">
              <w:rPr>
                <w:rFonts w:ascii="Arial" w:eastAsia="Times New Roman" w:hAnsi="Arial" w:cs="Arial"/>
                <w:sz w:val="20"/>
                <w:szCs w:val="20"/>
                <w:u w:val="single"/>
                <w:lang w:eastAsia="fr-FR"/>
              </w:rPr>
              <w:t>Type de données à caractère personnel traitées</w:t>
            </w:r>
            <w:r w:rsidRPr="00E773AD">
              <w:rPr>
                <w:u w:val="single"/>
              </w:rPr>
              <w:footnoteReference w:id="3"/>
            </w:r>
            <w:r w:rsidRPr="00E773AD">
              <w:rPr>
                <w:rFonts w:ascii="Arial" w:eastAsia="Times New Roman" w:hAnsi="Arial" w:cs="Arial"/>
                <w:sz w:val="20"/>
                <w:szCs w:val="20"/>
                <w:u w:val="single"/>
                <w:lang w:eastAsia="fr-FR"/>
              </w:rPr>
              <w:t> :</w:t>
            </w:r>
            <w:r w:rsidR="00C14C2D" w:rsidRPr="00E773AD">
              <w:rPr>
                <w:rFonts w:ascii="Arial" w:eastAsia="Times New Roman" w:hAnsi="Arial" w:cs="Arial"/>
                <w:sz w:val="20"/>
                <w:szCs w:val="20"/>
                <w:u w:val="single"/>
                <w:lang w:eastAsia="fr-FR"/>
              </w:rPr>
              <w:t xml:space="preserve"> </w:t>
            </w:r>
          </w:p>
          <w:p w14:paraId="773FB8A3" w14:textId="7C0D780B" w:rsidR="00F423DB" w:rsidRPr="00B90AF4" w:rsidRDefault="00B90AF4" w:rsidP="00F423DB">
            <w:pPr>
              <w:shd w:val="clear" w:color="auto" w:fill="FFFFFF"/>
              <w:spacing w:after="165"/>
              <w:rPr>
                <w:rFonts w:ascii="Arial" w:eastAsia="Times New Roman" w:hAnsi="Arial" w:cs="Arial"/>
                <w:sz w:val="20"/>
                <w:szCs w:val="20"/>
                <w:lang w:eastAsia="fr-FR"/>
              </w:rPr>
            </w:pPr>
            <w:r>
              <w:rPr>
                <w:rFonts w:ascii="Arial" w:eastAsia="Times New Roman" w:hAnsi="Arial" w:cs="Arial"/>
                <w:sz w:val="20"/>
                <w:szCs w:val="20"/>
                <w:lang w:eastAsia="fr-FR"/>
              </w:rPr>
              <w:t>Données professionnelles (nom, prénom, organisme, poste, mail, téléphone)</w:t>
            </w:r>
          </w:p>
        </w:tc>
      </w:tr>
      <w:tr w:rsidR="00F423DB" w:rsidRPr="00F423DB" w14:paraId="342054F1" w14:textId="77777777" w:rsidTr="007E730D">
        <w:tc>
          <w:tcPr>
            <w:tcW w:w="5000" w:type="pct"/>
          </w:tcPr>
          <w:p w14:paraId="7AFC3D71" w14:textId="5CEF4364" w:rsidR="00F423DB" w:rsidRPr="00E773AD" w:rsidRDefault="00F423DB" w:rsidP="00E773AD">
            <w:pPr>
              <w:shd w:val="clear" w:color="auto" w:fill="FFFFFF"/>
              <w:spacing w:before="120" w:after="165"/>
              <w:rPr>
                <w:rFonts w:ascii="Arial" w:eastAsia="Times New Roman" w:hAnsi="Arial" w:cs="Arial"/>
                <w:sz w:val="20"/>
                <w:szCs w:val="20"/>
                <w:u w:val="single"/>
                <w:lang w:eastAsia="fr-FR"/>
              </w:rPr>
            </w:pPr>
            <w:r w:rsidRPr="00E773AD">
              <w:rPr>
                <w:rFonts w:ascii="Arial" w:eastAsia="Times New Roman" w:hAnsi="Arial" w:cs="Arial"/>
                <w:sz w:val="20"/>
                <w:szCs w:val="20"/>
                <w:u w:val="single"/>
                <w:lang w:eastAsia="fr-FR"/>
              </w:rPr>
              <w:t>Catégories de personnes concernées</w:t>
            </w:r>
            <w:r w:rsidRPr="00E773AD">
              <w:rPr>
                <w:u w:val="single"/>
              </w:rPr>
              <w:footnoteReference w:id="4"/>
            </w:r>
            <w:r w:rsidRPr="00E773AD">
              <w:rPr>
                <w:rFonts w:ascii="Arial" w:eastAsia="Times New Roman" w:hAnsi="Arial" w:cs="Arial"/>
                <w:sz w:val="20"/>
                <w:szCs w:val="20"/>
                <w:u w:val="single"/>
                <w:lang w:eastAsia="fr-FR"/>
              </w:rPr>
              <w:t> :</w:t>
            </w:r>
            <w:r w:rsidR="00C14C2D" w:rsidRPr="00E773AD">
              <w:rPr>
                <w:rFonts w:ascii="Arial" w:eastAsia="Times New Roman" w:hAnsi="Arial" w:cs="Arial"/>
                <w:sz w:val="20"/>
                <w:szCs w:val="20"/>
                <w:u w:val="single"/>
                <w:lang w:eastAsia="fr-FR"/>
              </w:rPr>
              <w:t xml:space="preserve"> </w:t>
            </w:r>
          </w:p>
          <w:p w14:paraId="39CE22F8" w14:textId="2BC33D60" w:rsidR="00F423DB" w:rsidRPr="00B90AF4" w:rsidRDefault="00B90AF4" w:rsidP="00F423DB">
            <w:pPr>
              <w:shd w:val="clear" w:color="auto" w:fill="FFFFFF"/>
              <w:spacing w:after="165"/>
              <w:rPr>
                <w:rFonts w:ascii="Arial" w:eastAsia="Times New Roman" w:hAnsi="Arial" w:cs="Arial"/>
                <w:sz w:val="20"/>
                <w:szCs w:val="20"/>
                <w:lang w:eastAsia="fr-FR"/>
              </w:rPr>
            </w:pPr>
            <w:r>
              <w:rPr>
                <w:rFonts w:ascii="Arial" w:eastAsia="Times New Roman" w:hAnsi="Arial" w:cs="Arial"/>
                <w:sz w:val="20"/>
                <w:szCs w:val="20"/>
                <w:lang w:eastAsia="fr-FR"/>
              </w:rPr>
              <w:t>Salariés ADEME, personnes externes faisant partie du COSUI, acteurs de la réparation</w:t>
            </w:r>
          </w:p>
        </w:tc>
      </w:tr>
      <w:tr w:rsidR="00F423DB" w:rsidRPr="00F423DB" w14:paraId="386930F0" w14:textId="77777777" w:rsidTr="007E730D">
        <w:tc>
          <w:tcPr>
            <w:tcW w:w="5000" w:type="pct"/>
          </w:tcPr>
          <w:p w14:paraId="57677B04" w14:textId="77777777" w:rsidR="00F423DB" w:rsidRPr="00E773AD" w:rsidRDefault="00F423DB" w:rsidP="00E773AD">
            <w:pPr>
              <w:shd w:val="clear" w:color="auto" w:fill="FFFFFF"/>
              <w:spacing w:before="120" w:after="165"/>
              <w:rPr>
                <w:rFonts w:ascii="Arial" w:eastAsia="Times New Roman" w:hAnsi="Arial" w:cs="Arial"/>
                <w:sz w:val="20"/>
                <w:szCs w:val="20"/>
                <w:u w:val="single"/>
                <w:lang w:eastAsia="fr-FR"/>
              </w:rPr>
            </w:pPr>
            <w:r w:rsidRPr="00E773AD">
              <w:rPr>
                <w:rFonts w:ascii="Arial" w:eastAsia="Times New Roman" w:hAnsi="Arial" w:cs="Arial"/>
                <w:sz w:val="20"/>
                <w:szCs w:val="20"/>
                <w:u w:val="single"/>
                <w:lang w:eastAsia="fr-FR"/>
              </w:rPr>
              <w:t>Autres précisions ou interdictions</w:t>
            </w:r>
            <w:r w:rsidRPr="00E773AD">
              <w:rPr>
                <w:u w:val="single"/>
              </w:rPr>
              <w:footnoteReference w:id="5"/>
            </w:r>
            <w:r w:rsidRPr="00E773AD">
              <w:rPr>
                <w:rFonts w:ascii="Arial" w:eastAsia="Times New Roman" w:hAnsi="Arial" w:cs="Arial"/>
                <w:sz w:val="20"/>
                <w:szCs w:val="20"/>
                <w:u w:val="single"/>
                <w:lang w:eastAsia="fr-FR"/>
              </w:rPr>
              <w:t> :</w:t>
            </w:r>
          </w:p>
          <w:p w14:paraId="37E71DA6" w14:textId="77777777" w:rsidR="00F423DB" w:rsidRPr="00B90AF4" w:rsidRDefault="00F423DB" w:rsidP="00F423DB">
            <w:pPr>
              <w:shd w:val="clear" w:color="auto" w:fill="FFFFFF"/>
              <w:spacing w:after="165"/>
              <w:rPr>
                <w:rFonts w:ascii="Arial" w:eastAsia="Times New Roman" w:hAnsi="Arial" w:cs="Arial"/>
                <w:sz w:val="20"/>
                <w:szCs w:val="20"/>
                <w:lang w:eastAsia="fr-FR"/>
              </w:rPr>
            </w:pPr>
          </w:p>
        </w:tc>
      </w:tr>
    </w:tbl>
    <w:p w14:paraId="3687338A" w14:textId="19DAC385"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lastRenderedPageBreak/>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w:t>
      </w:r>
    </w:p>
    <w:p w14:paraId="1EBF520E"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traiter les données </w:t>
      </w:r>
      <w:r w:rsidRPr="00F423DB">
        <w:rPr>
          <w:rFonts w:ascii="Arial" w:eastAsia="Times New Roman" w:hAnsi="Arial" w:cs="Arial"/>
          <w:b/>
          <w:bCs/>
          <w:sz w:val="20"/>
          <w:szCs w:val="20"/>
          <w:lang w:eastAsia="fr-FR"/>
        </w:rPr>
        <w:t>uniquement pour la ou les seule(s) finalité(s)</w:t>
      </w:r>
      <w:r w:rsidRPr="00F423DB">
        <w:rPr>
          <w:rFonts w:ascii="Arial" w:eastAsia="Times New Roman" w:hAnsi="Arial" w:cs="Arial"/>
          <w:sz w:val="20"/>
          <w:szCs w:val="20"/>
          <w:lang w:eastAsia="fr-FR"/>
        </w:rPr>
        <w:t> qui fait/font l’objet de la prestation ;</w:t>
      </w:r>
    </w:p>
    <w:p w14:paraId="2CBB9451" w14:textId="291FA3DD"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traiter les données </w:t>
      </w:r>
      <w:r w:rsidRPr="00F423DB">
        <w:rPr>
          <w:rFonts w:ascii="Arial" w:eastAsia="Times New Roman" w:hAnsi="Arial" w:cs="Arial"/>
          <w:b/>
          <w:bCs/>
          <w:sz w:val="20"/>
          <w:szCs w:val="20"/>
          <w:lang w:eastAsia="fr-FR"/>
        </w:rPr>
        <w:t>conformément aux instructions documentées</w:t>
      </w:r>
      <w:r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eastAsia="Times New Roman" w:hAnsi="Arial" w:cs="Arial"/>
          <w:b/>
          <w:bCs/>
          <w:sz w:val="20"/>
          <w:szCs w:val="20"/>
          <w:lang w:eastAsia="fr-FR"/>
        </w:rPr>
        <w:t>informe immédiatement </w:t>
      </w:r>
      <w:r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garantir la confidentialité</w:t>
      </w:r>
      <w:r w:rsidRPr="00F423DB">
        <w:rPr>
          <w:rFonts w:ascii="Arial" w:eastAsia="Times New Roman" w:hAnsi="Arial" w:cs="Arial"/>
          <w:sz w:val="20"/>
          <w:szCs w:val="20"/>
          <w:lang w:eastAsia="fr-FR"/>
        </w:rPr>
        <w:t> des données à caractère personnel traitées dans le cadre du présent marché ;</w:t>
      </w:r>
    </w:p>
    <w:p w14:paraId="2C75AB38"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veiller à ce que les </w:t>
      </w:r>
      <w:r w:rsidRPr="00F423DB">
        <w:rPr>
          <w:rFonts w:ascii="Arial" w:eastAsia="Times New Roman" w:hAnsi="Arial" w:cs="Arial"/>
          <w:b/>
          <w:bCs/>
          <w:sz w:val="20"/>
          <w:szCs w:val="20"/>
          <w:lang w:eastAsia="fr-FR"/>
        </w:rPr>
        <w:t>personnes autorisées à traiter les données à caractère personnel </w:t>
      </w:r>
      <w:r w:rsidRPr="00F423DB">
        <w:rPr>
          <w:rFonts w:ascii="Arial" w:eastAsia="Times New Roman" w:hAnsi="Arial" w:cs="Arial"/>
          <w:sz w:val="20"/>
          <w:szCs w:val="20"/>
          <w:lang w:eastAsia="fr-FR"/>
        </w:rPr>
        <w:t>en vertu du présent marché :</w:t>
      </w:r>
    </w:p>
    <w:p w14:paraId="39364655"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s’engagent à respecter la confidentialité ou soient soumises à une obligation légale appropriée de confidentialité,</w:t>
      </w:r>
    </w:p>
    <w:p w14:paraId="7234ED30"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reçoivent la formation nécessaire en matière de protection des données à caractère personnel</w:t>
      </w:r>
    </w:p>
    <w:p w14:paraId="737C411F"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prendre en compte, s’agissant de ses outils, produits, applications ou services, les principes de</w:t>
      </w:r>
      <w:r w:rsidRPr="00F423DB">
        <w:rPr>
          <w:rFonts w:ascii="Arial" w:eastAsia="Times New Roman" w:hAnsi="Arial" w:cs="Arial"/>
          <w:b/>
          <w:bCs/>
          <w:sz w:val="20"/>
          <w:szCs w:val="20"/>
          <w:lang w:eastAsia="fr-FR"/>
        </w:rPr>
        <w:t> protection des données dès la conception</w:t>
      </w:r>
      <w:r w:rsidRPr="00F423DB">
        <w:rPr>
          <w:rFonts w:ascii="Arial" w:eastAsia="Times New Roman" w:hAnsi="Arial" w:cs="Arial"/>
          <w:sz w:val="20"/>
          <w:szCs w:val="20"/>
          <w:lang w:eastAsia="fr-FR"/>
        </w:rPr>
        <w:t> et de</w:t>
      </w:r>
      <w:r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4F3B399" w14:textId="300453C2"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w:t>
      </w:r>
      <w:proofErr w:type="gramStart"/>
      <w:r w:rsidRPr="00F423DB">
        <w:rPr>
          <w:rFonts w:ascii="Arial" w:eastAsia="Times New Roman" w:hAnsi="Arial" w:cs="Arial"/>
          <w:sz w:val="20"/>
          <w:szCs w:val="20"/>
          <w:lang w:eastAsia="fr-FR"/>
        </w:rPr>
        <w:t>de manière à ce</w:t>
      </w:r>
      <w:proofErr w:type="gramEnd"/>
      <w:r w:rsidRPr="00F423DB">
        <w:rPr>
          <w:rFonts w:ascii="Arial" w:eastAsia="Times New Roman" w:hAnsi="Arial" w:cs="Arial"/>
          <w:sz w:val="20"/>
          <w:szCs w:val="20"/>
          <w:lang w:eastAsia="fr-FR"/>
        </w:rPr>
        <w:t xml:space="preserv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14:paraId="6424ABBC" w14:textId="77777777"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w:t>
      </w:r>
      <w:proofErr w:type="gramStart"/>
      <w:r w:rsidRPr="00F423DB">
        <w:rPr>
          <w:rFonts w:ascii="Arial" w:eastAsia="Times New Roman" w:hAnsi="Arial" w:cs="Arial"/>
          <w:sz w:val="20"/>
          <w:szCs w:val="20"/>
          <w:lang w:eastAsia="fr-FR"/>
        </w:rPr>
        <w:t>email</w:t>
      </w:r>
      <w:proofErr w:type="gramEnd"/>
      <w:r w:rsidRPr="00F423DB">
        <w:rPr>
          <w:rFonts w:ascii="Arial" w:eastAsia="Times New Roman" w:hAnsi="Arial" w:cs="Arial"/>
          <w:sz w:val="20"/>
          <w:szCs w:val="20"/>
          <w:lang w:eastAsia="fr-FR"/>
        </w:rPr>
        <w:t xml:space="preserve"> avec accusé de réception à : </w:t>
      </w:r>
      <w:r w:rsidR="00DA625E">
        <w:rPr>
          <w:rFonts w:ascii="Arial" w:eastAsia="Times New Roman" w:hAnsi="Arial" w:cs="Arial"/>
          <w:sz w:val="20"/>
          <w:szCs w:val="20"/>
          <w:lang w:eastAsia="fr-FR"/>
        </w:rPr>
        <w:lastRenderedPageBreak/>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58D516A7" w14:textId="2DE2706A"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5E1CF2CA" w14:textId="7777777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E773AD">
            <w:pPr>
              <w:shd w:val="clear" w:color="auto" w:fill="FFFFFF"/>
              <w:spacing w:before="120" w:after="165"/>
              <w:rPr>
                <w:rFonts w:ascii="Arial" w:eastAsia="Times New Roman" w:hAnsi="Arial" w:cs="Arial"/>
                <w:sz w:val="20"/>
                <w:szCs w:val="20"/>
                <w:lang w:eastAsia="fr-FR"/>
              </w:rPr>
            </w:pPr>
            <w:proofErr w:type="spellStart"/>
            <w:r w:rsidRPr="00F423DB">
              <w:rPr>
                <w:rFonts w:ascii="Arial" w:eastAsia="Times New Roman" w:hAnsi="Arial" w:cs="Arial"/>
                <w:sz w:val="20"/>
                <w:szCs w:val="20"/>
                <w:lang w:eastAsia="fr-FR"/>
              </w:rPr>
              <w:t>Pseudonymisation</w:t>
            </w:r>
            <w:proofErr w:type="spellEnd"/>
            <w:r w:rsidRPr="00F423DB">
              <w:rPr>
                <w:rFonts w:ascii="Arial" w:eastAsia="Times New Roman" w:hAnsi="Arial" w:cs="Arial"/>
                <w:sz w:val="20"/>
                <w:szCs w:val="20"/>
                <w:lang w:eastAsia="fr-FR"/>
              </w:rPr>
              <w:t xml:space="preserve"> des données à caractère personnel (si applicable)</w:t>
            </w:r>
            <w:r w:rsidRPr="00F423DB">
              <w:rPr>
                <w:rStyle w:val="Appelnotedebasdep"/>
                <w:rFonts w:ascii="Arial" w:eastAsia="Times New Roman" w:hAnsi="Arial" w:cs="Arial"/>
                <w:sz w:val="20"/>
                <w:szCs w:val="20"/>
                <w:lang w:eastAsia="fr-FR"/>
              </w:rPr>
              <w:footnoteReference w:id="6"/>
            </w:r>
          </w:p>
        </w:tc>
      </w:tr>
      <w:tr w:rsidR="005571AA" w:rsidRPr="00F423DB" w14:paraId="25F189C9" w14:textId="77777777" w:rsidTr="005571AA">
        <w:tc>
          <w:tcPr>
            <w:tcW w:w="5000" w:type="pct"/>
          </w:tcPr>
          <w:p w14:paraId="15CAF3A4" w14:textId="515D077F" w:rsidR="005571AA" w:rsidRPr="00F423DB" w:rsidRDefault="005571AA" w:rsidP="00E773AD">
            <w:pPr>
              <w:shd w:val="clear" w:color="auto" w:fill="FFFFFF"/>
              <w:spacing w:before="120"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7"/>
            </w:r>
          </w:p>
        </w:tc>
      </w:tr>
      <w:tr w:rsidR="005571AA" w:rsidRPr="00F423DB" w14:paraId="4C6C1651" w14:textId="77777777" w:rsidTr="005571AA">
        <w:tc>
          <w:tcPr>
            <w:tcW w:w="5000" w:type="pct"/>
          </w:tcPr>
          <w:p w14:paraId="2B21D81A" w14:textId="51190D3E" w:rsidR="005571AA" w:rsidRPr="00F423DB" w:rsidRDefault="005571AA" w:rsidP="00E773AD">
            <w:pPr>
              <w:shd w:val="clear" w:color="auto" w:fill="FFFFFF"/>
              <w:spacing w:before="120"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8"/>
            </w:r>
          </w:p>
        </w:tc>
      </w:tr>
      <w:tr w:rsidR="005571AA" w:rsidRPr="00F423DB" w14:paraId="317C7ECF" w14:textId="77777777" w:rsidTr="005571AA">
        <w:tc>
          <w:tcPr>
            <w:tcW w:w="5000" w:type="pct"/>
          </w:tcPr>
          <w:p w14:paraId="5F0DDA4C" w14:textId="22662B6F" w:rsidR="005571AA" w:rsidRPr="00F423DB" w:rsidRDefault="005571AA" w:rsidP="00E773AD">
            <w:pPr>
              <w:shd w:val="clear" w:color="auto" w:fill="FFFFFF"/>
              <w:spacing w:before="120"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9"/>
            </w:r>
          </w:p>
        </w:tc>
      </w:tr>
      <w:tr w:rsidR="005571AA" w:rsidRPr="00F423DB" w14:paraId="68927A69" w14:textId="77777777" w:rsidTr="005571AA">
        <w:tc>
          <w:tcPr>
            <w:tcW w:w="5000" w:type="pct"/>
          </w:tcPr>
          <w:p w14:paraId="42FFC0C1" w14:textId="28B92BDB" w:rsidR="005571AA" w:rsidRPr="00F423DB" w:rsidRDefault="005571AA" w:rsidP="00E773AD">
            <w:pPr>
              <w:shd w:val="clear" w:color="auto" w:fill="FFFFFF"/>
              <w:spacing w:before="120"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Le renvoi doit s’accompagner de la destruction de toutes les copies existantes dans les systèmes d’information du Titulaire. Une fois détruites, le Titulaire doit justifier par écrit de la destruction.</w:t>
      </w:r>
    </w:p>
    <w:p w14:paraId="797DFE52" w14:textId="77777777" w:rsidR="00E773AD" w:rsidRPr="00F423DB" w:rsidRDefault="00E773AD" w:rsidP="00727D29">
      <w:pPr>
        <w:spacing w:after="150" w:line="240" w:lineRule="auto"/>
        <w:jc w:val="both"/>
        <w:rPr>
          <w:rFonts w:ascii="Arial" w:eastAsia="Times New Roman" w:hAnsi="Arial" w:cs="Arial"/>
          <w:sz w:val="20"/>
          <w:szCs w:val="20"/>
          <w:lang w:eastAsia="fr-FR"/>
        </w:rPr>
      </w:pPr>
    </w:p>
    <w:p w14:paraId="39BAA80C" w14:textId="77777777"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lastRenderedPageBreak/>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4842216A" w14:textId="77777777" w:rsidR="00F423DB" w:rsidRPr="00F423DB" w:rsidRDefault="00F423DB" w:rsidP="00727D29">
      <w:pPr>
        <w:numPr>
          <w:ilvl w:val="0"/>
          <w:numId w:val="1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6E27F567" w:rsidR="00F423DB" w:rsidRPr="00F423DB" w:rsidRDefault="00727D29"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I</w:t>
      </w:r>
      <w:r w:rsidR="00093608">
        <w:rPr>
          <w:rFonts w:ascii="Arial" w:eastAsia="Times New Roman" w:hAnsi="Arial" w:cs="Arial"/>
          <w:b/>
          <w:sz w:val="20"/>
          <w:szCs w:val="20"/>
          <w:lang w:eastAsia="fr-FR"/>
        </w:rPr>
        <w:t>V</w:t>
      </w:r>
      <w:r>
        <w:rPr>
          <w:rFonts w:ascii="Arial" w:eastAsia="Times New Roman" w:hAnsi="Arial" w:cs="Arial"/>
          <w:b/>
          <w:sz w:val="20"/>
          <w:szCs w:val="20"/>
          <w:lang w:eastAsia="fr-FR"/>
        </w:rPr>
        <w:t xml:space="preserve">.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1. fournir au Titulaire les données visées au II des présentes clauses ;</w:t>
      </w:r>
    </w:p>
    <w:p w14:paraId="28C637A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2. documenter par écrit toute instruction concernant le traitement des données par le Titulaire ;</w:t>
      </w:r>
    </w:p>
    <w:p w14:paraId="57522D41"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3. veiller, au préalable et pendant toute la durée du traitement, au respect des obligations prévues par le règlement européen sur la protection des données de la part du Titulaire ;</w:t>
      </w:r>
    </w:p>
    <w:p w14:paraId="069EEECF"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4. superviser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4E14E" w14:textId="77777777" w:rsidR="009C5F03" w:rsidRDefault="009C5F03" w:rsidP="008D46D1">
      <w:pPr>
        <w:spacing w:after="0" w:line="240" w:lineRule="auto"/>
      </w:pPr>
      <w:r>
        <w:separator/>
      </w:r>
    </w:p>
  </w:endnote>
  <w:endnote w:type="continuationSeparator" w:id="0">
    <w:p w14:paraId="53BC02E8" w14:textId="77777777" w:rsidR="009C5F03" w:rsidRDefault="009C5F03"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5002EFF" w:usb1="C000E47F" w:usb2="0000002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EE854" w14:textId="77777777" w:rsidR="009C5F03" w:rsidRDefault="009C5F03" w:rsidP="008D46D1">
      <w:pPr>
        <w:spacing w:after="0" w:line="240" w:lineRule="auto"/>
      </w:pPr>
      <w:r>
        <w:separator/>
      </w:r>
    </w:p>
  </w:footnote>
  <w:footnote w:type="continuationSeparator" w:id="0">
    <w:p w14:paraId="48674168" w14:textId="77777777" w:rsidR="009C5F03" w:rsidRDefault="009C5F03" w:rsidP="008D46D1">
      <w:pPr>
        <w:spacing w:after="0" w:line="240" w:lineRule="auto"/>
      </w:pPr>
      <w:r>
        <w:continuationSeparator/>
      </w:r>
    </w:p>
  </w:footnote>
  <w:footnote w:id="1">
    <w:p w14:paraId="10A3E25C"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7A2FA967"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Raison pour laquelle les données sont traitées. Par exemple, réservation de voyages, gestion des inscriptions à une conférence, organisation et suivi des élections professionnelles …</w:t>
      </w:r>
    </w:p>
  </w:footnote>
  <w:footnote w:id="3">
    <w:p w14:paraId="1182C749" w14:textId="6D1CAF00"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Les types de données sont principalement : Etat civil, Vie personnelle, Vie professionnelle, Informations économiques et financières, </w:t>
      </w:r>
      <w:r w:rsidR="00C76B1C">
        <w:rPr>
          <w:rFonts w:ascii="Arial" w:eastAsia="Times New Roman" w:hAnsi="Arial" w:cs="Arial"/>
          <w:color w:val="000000" w:themeColor="text1"/>
          <w:lang w:eastAsia="fr-FR"/>
        </w:rPr>
        <w:t xml:space="preserve">Revenus, </w:t>
      </w:r>
      <w:r w:rsidRPr="00F971DB">
        <w:rPr>
          <w:rFonts w:ascii="Arial" w:eastAsia="Times New Roman" w:hAnsi="Arial" w:cs="Arial"/>
          <w:color w:val="000000" w:themeColor="text1"/>
          <w:lang w:eastAsia="fr-FR"/>
        </w:rPr>
        <w:t>Données de connexion, N° de sécu</w:t>
      </w:r>
      <w:r w:rsidR="00C76B1C">
        <w:rPr>
          <w:rFonts w:ascii="Arial" w:eastAsia="Times New Roman" w:hAnsi="Arial" w:cs="Arial"/>
          <w:color w:val="000000" w:themeColor="text1"/>
          <w:lang w:eastAsia="fr-FR"/>
        </w:rPr>
        <w:t>.</w:t>
      </w:r>
      <w:r w:rsidRPr="00F971DB">
        <w:rPr>
          <w:rFonts w:ascii="Arial" w:eastAsia="Times New Roman" w:hAnsi="Arial" w:cs="Arial"/>
          <w:color w:val="000000" w:themeColor="text1"/>
          <w:lang w:eastAsia="fr-FR"/>
        </w:rPr>
        <w:t>, Données biométriques, Difficultés sociales, Données de santé...</w:t>
      </w:r>
    </w:p>
  </w:footnote>
  <w:footnote w:id="4">
    <w:p w14:paraId="61240087" w14:textId="3C7B9775" w:rsidR="00F423DB" w:rsidRPr="00021245"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021245">
        <w:rPr>
          <w:rFonts w:ascii="Arial" w:eastAsia="Times New Roman" w:hAnsi="Arial" w:cs="Arial"/>
          <w:color w:val="000000" w:themeColor="text1"/>
          <w:lang w:eastAsia="fr-FR"/>
        </w:rPr>
        <w:t xml:space="preserve">Les catégories de personnes sont principalement : Salariés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Salariés d'entreprises extérieures sur site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 intérimaires, Stagiaires, Clients, Fournisseurs, Visiteurs, Sujets de recherche, Grand public.</w:t>
      </w:r>
      <w:r w:rsidRPr="00F971DB">
        <w:rPr>
          <w:rFonts w:ascii="Arial" w:eastAsia="Times New Roman" w:hAnsi="Arial" w:cs="Arial"/>
          <w:color w:val="000000" w:themeColor="text1"/>
          <w:lang w:eastAsia="fr-FR"/>
        </w:rPr>
        <w:t>..</w:t>
      </w:r>
    </w:p>
  </w:footnote>
  <w:footnote w:id="5">
    <w:p w14:paraId="3D35200C" w14:textId="2AD71BA0" w:rsidR="00F423DB" w:rsidRPr="00F971DB"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Préciser, par exemple, si les données ne sont accessibles que sur site </w:t>
      </w:r>
      <w:r w:rsidR="00C76B1C">
        <w:rPr>
          <w:rFonts w:ascii="Arial" w:eastAsia="Times New Roman" w:hAnsi="Arial" w:cs="Arial"/>
          <w:color w:val="000000" w:themeColor="text1"/>
          <w:lang w:eastAsia="fr-FR"/>
        </w:rPr>
        <w:t>ADEME</w:t>
      </w:r>
      <w:r w:rsidRPr="00F971DB">
        <w:rPr>
          <w:rFonts w:ascii="Arial" w:eastAsia="Times New Roman" w:hAnsi="Arial" w:cs="Arial"/>
          <w:color w:val="000000" w:themeColor="text1"/>
          <w:lang w:eastAsia="fr-FR"/>
        </w:rPr>
        <w:t>.</w:t>
      </w:r>
    </w:p>
    <w:p w14:paraId="3A1B4081" w14:textId="77777777" w:rsidR="00F423DB" w:rsidRPr="008D46D1" w:rsidRDefault="00F423DB" w:rsidP="00F423DB">
      <w:pPr>
        <w:pStyle w:val="Notedefin"/>
        <w:rPr>
          <w:rFonts w:ascii="Arial" w:hAnsi="Arial" w:cs="Arial"/>
          <w:i/>
          <w:color w:val="000000" w:themeColor="text1"/>
        </w:rPr>
      </w:pPr>
    </w:p>
    <w:p w14:paraId="42866E07" w14:textId="77777777" w:rsidR="00F423DB" w:rsidRDefault="00F423DB" w:rsidP="00F423DB">
      <w:pPr>
        <w:pStyle w:val="Notedebasdepage"/>
      </w:pPr>
    </w:p>
  </w:footnote>
  <w:footnote w:id="6">
    <w:p w14:paraId="3A37E23A"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La « </w:t>
      </w:r>
      <w:proofErr w:type="spellStart"/>
      <w:r w:rsidRPr="00F971DB">
        <w:rPr>
          <w:rFonts w:cs="Arial"/>
          <w:color w:val="000000" w:themeColor="text1"/>
        </w:rPr>
        <w:t>pseudonymisation</w:t>
      </w:r>
      <w:proofErr w:type="spellEnd"/>
      <w:r w:rsidRPr="00F971DB">
        <w:rPr>
          <w:rFonts w:cs="Arial"/>
          <w:color w:val="000000" w:themeColor="text1"/>
        </w:rPr>
        <w:t xml:space="preserve"> » consiste à remplacer les noms/prénoms des personnes par un numéro d’identifiant. La </w:t>
      </w:r>
      <w:proofErr w:type="spellStart"/>
      <w:r w:rsidRPr="00F971DB">
        <w:rPr>
          <w:rFonts w:cs="Arial"/>
          <w:color w:val="000000" w:themeColor="text1"/>
        </w:rPr>
        <w:t>pseudonymisation</w:t>
      </w:r>
      <w:proofErr w:type="spellEnd"/>
      <w:r w:rsidRPr="00F971DB">
        <w:rPr>
          <w:rFonts w:cs="Arial"/>
          <w:color w:val="000000" w:themeColor="text1"/>
        </w:rPr>
        <w:t xml:space="preserve"> peut être obligatoire : par exemple, pour les traitements à des fins de recherche qui contiennent des données de santé ou des données génétiques.</w:t>
      </w:r>
    </w:p>
  </w:footnote>
  <w:footnote w:id="7">
    <w:p w14:paraId="0CEEA330"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A minima, il faut chiffrer les données lors de la transmission de données personnelles</w:t>
      </w:r>
    </w:p>
  </w:footnote>
  <w:footnote w:id="8">
    <w:p w14:paraId="39F7334B"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1" w:history="1">
        <w:r w:rsidRPr="00F971DB">
          <w:rPr>
            <w:rStyle w:val="Lienhypertexte"/>
            <w:rFonts w:ascii="Arial" w:hAnsi="Arial" w:cs="Arial"/>
          </w:rPr>
          <w:t>https://www.cnil.fr/fr/un-nouveau-guide-de-la-securite-des-donnees-personnelles</w:t>
        </w:r>
      </w:hyperlink>
    </w:p>
    <w:p w14:paraId="5B778954"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13DC477E"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locaux contrôlés (alarmes anti-intrusion, détecteurs de fumée, contrôle d’accès dédié à la salle informatique, règles d'accès des visiteurs)</w:t>
      </w:r>
    </w:p>
    <w:p w14:paraId="04AF5670"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 xml:space="preserve">Accès aux données limitées aux seules personnes habilitées, accès par identifiant / mot de passe régulièrement </w:t>
      </w:r>
      <w:proofErr w:type="gramStart"/>
      <w:r w:rsidRPr="00F971DB">
        <w:rPr>
          <w:rFonts w:ascii="Arial" w:hAnsi="Arial" w:cs="Arial"/>
          <w:color w:val="000000" w:themeColor="text1"/>
        </w:rPr>
        <w:t>modifié</w:t>
      </w:r>
      <w:proofErr w:type="gramEnd"/>
      <w:r w:rsidRPr="00F971DB">
        <w:rPr>
          <w:rFonts w:ascii="Arial" w:hAnsi="Arial" w:cs="Arial"/>
          <w:color w:val="000000" w:themeColor="text1"/>
        </w:rPr>
        <w:t xml:space="preserve"> (</w:t>
      </w:r>
      <w:hyperlink r:id="rId2" w:history="1">
        <w:r w:rsidRPr="00F971DB">
          <w:rPr>
            <w:rStyle w:val="Lienhypertexte"/>
            <w:rFonts w:ascii="Arial" w:hAnsi="Arial" w:cs="Arial"/>
          </w:rPr>
          <w:t>https://www.cnil.fr/fr/authentification-par-mot-de-passe-les-mesures-de-securite-elementaires</w:t>
        </w:r>
      </w:hyperlink>
      <w:r w:rsidRPr="00F971DB">
        <w:rPr>
          <w:rFonts w:ascii="Arial" w:hAnsi="Arial" w:cs="Arial"/>
          <w:color w:val="000000" w:themeColor="text1"/>
        </w:rPr>
        <w:t>)</w:t>
      </w:r>
    </w:p>
    <w:p w14:paraId="5593B9DD"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 xml:space="preserve">Protection du réseau interne (gestion des connexions </w:t>
      </w:r>
      <w:proofErr w:type="spellStart"/>
      <w:r w:rsidRPr="00F971DB">
        <w:rPr>
          <w:rFonts w:ascii="Arial" w:hAnsi="Arial" w:cs="Arial"/>
          <w:color w:val="000000" w:themeColor="text1"/>
        </w:rPr>
        <w:t>wi-fi</w:t>
      </w:r>
      <w:proofErr w:type="spellEnd"/>
      <w:r w:rsidRPr="00F971DB">
        <w:rPr>
          <w:rFonts w:ascii="Arial" w:hAnsi="Arial" w:cs="Arial"/>
          <w:color w:val="000000" w:themeColor="text1"/>
        </w:rPr>
        <w:t>, VPN si accès à distance, limitation des flux réseaux)</w:t>
      </w:r>
    </w:p>
    <w:p w14:paraId="1F4E2F7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Postes de travail sécurisés avec verrouillage automatique des sessions, pare-feu, antivirus,</w:t>
      </w:r>
    </w:p>
    <w:p w14:paraId="157F124A" w14:textId="77777777" w:rsidR="005571AA" w:rsidRPr="00F971DB" w:rsidRDefault="005571AA" w:rsidP="00F423DB">
      <w:pPr>
        <w:pStyle w:val="Commentaire"/>
        <w:numPr>
          <w:ilvl w:val="0"/>
          <w:numId w:val="21"/>
        </w:numPr>
        <w:spacing w:after="0"/>
        <w:jc w:val="both"/>
      </w:pPr>
      <w:r w:rsidRPr="00F971DB">
        <w:rPr>
          <w:rFonts w:ascii="Arial" w:hAnsi="Arial" w:cs="Arial"/>
          <w:color w:val="000000" w:themeColor="text1"/>
        </w:rPr>
        <w:t>Journalisation des données</w:t>
      </w:r>
    </w:p>
  </w:footnote>
  <w:footnote w:id="9">
    <w:p w14:paraId="46ED6D9C"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3" w:history="1">
        <w:r w:rsidRPr="00F971DB">
          <w:rPr>
            <w:rStyle w:val="Lienhypertexte"/>
            <w:rFonts w:ascii="Arial" w:hAnsi="Arial" w:cs="Arial"/>
          </w:rPr>
          <w:t>https://www.cnil.fr/fr/un-nouveau-guide-de-la-securite-des-donnees-personnelles</w:t>
        </w:r>
      </w:hyperlink>
    </w:p>
    <w:p w14:paraId="1D92D383"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24C91A4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Stockage sur réseau</w:t>
      </w:r>
    </w:p>
    <w:p w14:paraId="520155BB"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Sauvegardes régulières dans un endroit distinct</w:t>
      </w:r>
    </w:p>
    <w:p w14:paraId="1842B529" w14:textId="77777777" w:rsidR="005571AA" w:rsidRDefault="005571AA" w:rsidP="00F423DB">
      <w:pPr>
        <w:pStyle w:val="Notedebasdepage"/>
        <w:numPr>
          <w:ilvl w:val="0"/>
          <w:numId w:val="21"/>
        </w:numPr>
        <w:jc w:val="both"/>
      </w:pPr>
      <w:r w:rsidRPr="00F971DB">
        <w:rPr>
          <w:rFonts w:cs="Arial"/>
          <w:color w:val="000000" w:themeColor="text1"/>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6E3208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AF71CC0"/>
    <w:multiLevelType w:val="hybridMultilevel"/>
    <w:tmpl w:val="B3AC3F64"/>
    <w:lvl w:ilvl="0" w:tplc="4AA045C8">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83741378">
    <w:abstractNumId w:val="11"/>
  </w:num>
  <w:num w:numId="2" w16cid:durableId="88085815">
    <w:abstractNumId w:val="6"/>
  </w:num>
  <w:num w:numId="3" w16cid:durableId="1491750519">
    <w:abstractNumId w:val="10"/>
  </w:num>
  <w:num w:numId="4" w16cid:durableId="27535386">
    <w:abstractNumId w:val="8"/>
  </w:num>
  <w:num w:numId="5" w16cid:durableId="1338266143">
    <w:abstractNumId w:val="14"/>
  </w:num>
  <w:num w:numId="6" w16cid:durableId="2100519835">
    <w:abstractNumId w:val="16"/>
  </w:num>
  <w:num w:numId="7" w16cid:durableId="1745251315">
    <w:abstractNumId w:val="0"/>
  </w:num>
  <w:num w:numId="8" w16cid:durableId="593977459">
    <w:abstractNumId w:val="5"/>
  </w:num>
  <w:num w:numId="9" w16cid:durableId="1983803903">
    <w:abstractNumId w:val="1"/>
  </w:num>
  <w:num w:numId="10" w16cid:durableId="807742176">
    <w:abstractNumId w:val="17"/>
  </w:num>
  <w:num w:numId="11" w16cid:durableId="172233679">
    <w:abstractNumId w:val="2"/>
  </w:num>
  <w:num w:numId="12" w16cid:durableId="1073435171">
    <w:abstractNumId w:val="12"/>
  </w:num>
  <w:num w:numId="13" w16cid:durableId="137958658">
    <w:abstractNumId w:val="3"/>
  </w:num>
  <w:num w:numId="14" w16cid:durableId="1241524069">
    <w:abstractNumId w:val="15"/>
  </w:num>
  <w:num w:numId="15" w16cid:durableId="1337079663">
    <w:abstractNumId w:val="9"/>
  </w:num>
  <w:num w:numId="16" w16cid:durableId="224874209">
    <w:abstractNumId w:val="19"/>
  </w:num>
  <w:num w:numId="17" w16cid:durableId="101073548">
    <w:abstractNumId w:val="18"/>
  </w:num>
  <w:num w:numId="18" w16cid:durableId="2087409096">
    <w:abstractNumId w:val="13"/>
  </w:num>
  <w:num w:numId="19" w16cid:durableId="1604875070">
    <w:abstractNumId w:val="7"/>
  </w:num>
  <w:num w:numId="20" w16cid:durableId="270624406">
    <w:abstractNumId w:val="4"/>
  </w:num>
  <w:num w:numId="21" w16cid:durableId="14989560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93608"/>
    <w:rsid w:val="000E46EC"/>
    <w:rsid w:val="00133005"/>
    <w:rsid w:val="00137801"/>
    <w:rsid w:val="001443B8"/>
    <w:rsid w:val="001461A6"/>
    <w:rsid w:val="001643EB"/>
    <w:rsid w:val="001D5D33"/>
    <w:rsid w:val="001F2E0A"/>
    <w:rsid w:val="00227C99"/>
    <w:rsid w:val="00232301"/>
    <w:rsid w:val="002B5910"/>
    <w:rsid w:val="0032149F"/>
    <w:rsid w:val="00335480"/>
    <w:rsid w:val="00373369"/>
    <w:rsid w:val="003E0CD3"/>
    <w:rsid w:val="0045222E"/>
    <w:rsid w:val="004564AA"/>
    <w:rsid w:val="004741E0"/>
    <w:rsid w:val="0047779D"/>
    <w:rsid w:val="004E2A9F"/>
    <w:rsid w:val="004F63F4"/>
    <w:rsid w:val="0050408B"/>
    <w:rsid w:val="00513552"/>
    <w:rsid w:val="005179D1"/>
    <w:rsid w:val="00540A52"/>
    <w:rsid w:val="005571AA"/>
    <w:rsid w:val="00561FBE"/>
    <w:rsid w:val="0056245F"/>
    <w:rsid w:val="0057316F"/>
    <w:rsid w:val="0059503A"/>
    <w:rsid w:val="00606150"/>
    <w:rsid w:val="0062301B"/>
    <w:rsid w:val="00627291"/>
    <w:rsid w:val="00645039"/>
    <w:rsid w:val="0067610B"/>
    <w:rsid w:val="00683484"/>
    <w:rsid w:val="006C10D0"/>
    <w:rsid w:val="00703EA1"/>
    <w:rsid w:val="00727D29"/>
    <w:rsid w:val="00731103"/>
    <w:rsid w:val="00732F21"/>
    <w:rsid w:val="00747BC8"/>
    <w:rsid w:val="00751557"/>
    <w:rsid w:val="00781DC5"/>
    <w:rsid w:val="00784D26"/>
    <w:rsid w:val="007A3A16"/>
    <w:rsid w:val="007D4A7E"/>
    <w:rsid w:val="008D46D1"/>
    <w:rsid w:val="008E7157"/>
    <w:rsid w:val="00923B05"/>
    <w:rsid w:val="0093583B"/>
    <w:rsid w:val="00981FFD"/>
    <w:rsid w:val="009A1B1F"/>
    <w:rsid w:val="009B0705"/>
    <w:rsid w:val="009C5F03"/>
    <w:rsid w:val="00A37624"/>
    <w:rsid w:val="00A42982"/>
    <w:rsid w:val="00A87A7B"/>
    <w:rsid w:val="00AA4B9A"/>
    <w:rsid w:val="00AD7835"/>
    <w:rsid w:val="00AF3ED6"/>
    <w:rsid w:val="00B0533F"/>
    <w:rsid w:val="00B05EB5"/>
    <w:rsid w:val="00B12910"/>
    <w:rsid w:val="00B46752"/>
    <w:rsid w:val="00B90AF4"/>
    <w:rsid w:val="00BB1425"/>
    <w:rsid w:val="00BC28EC"/>
    <w:rsid w:val="00BF03D9"/>
    <w:rsid w:val="00C02FF3"/>
    <w:rsid w:val="00C14C2D"/>
    <w:rsid w:val="00C650C5"/>
    <w:rsid w:val="00C76B1C"/>
    <w:rsid w:val="00C92FDB"/>
    <w:rsid w:val="00CC1E57"/>
    <w:rsid w:val="00CE0195"/>
    <w:rsid w:val="00D336EA"/>
    <w:rsid w:val="00D35C2D"/>
    <w:rsid w:val="00DA625E"/>
    <w:rsid w:val="00DF1D2C"/>
    <w:rsid w:val="00E02FF7"/>
    <w:rsid w:val="00E500F9"/>
    <w:rsid w:val="00E773AD"/>
    <w:rsid w:val="00EC7C0F"/>
    <w:rsid w:val="00EF1F2E"/>
    <w:rsid w:val="00EF6ED6"/>
    <w:rsid w:val="00F23E83"/>
    <w:rsid w:val="00F30A53"/>
    <w:rsid w:val="00F423DB"/>
    <w:rsid w:val="00F61177"/>
    <w:rsid w:val="00FB463C"/>
    <w:rsid w:val="00FC7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C35E3857839B459505E777B0F1B09A" ma:contentTypeVersion="0" ma:contentTypeDescription="Crée un document." ma:contentTypeScope="" ma:versionID="e7462adea908cefaa1875be922cf6287">
  <xsd:schema xmlns:xsd="http://www.w3.org/2001/XMLSchema" xmlns:xs="http://www.w3.org/2001/XMLSchema" xmlns:p="http://schemas.microsoft.com/office/2006/metadata/properties" targetNamespace="http://schemas.microsoft.com/office/2006/metadata/properties" ma:root="true" ma:fieldsID="b38125be6883401dfa87afc11fcb02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979025-1A1F-46C8-99F1-185C5701769F}">
  <ds:schemaRefs>
    <ds:schemaRef ds:uri="http://schemas.openxmlformats.org/officeDocument/2006/bibliography"/>
  </ds:schemaRefs>
</ds:datastoreItem>
</file>

<file path=customXml/itemProps2.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3.xml><?xml version="1.0" encoding="utf-8"?>
<ds:datastoreItem xmlns:ds="http://schemas.openxmlformats.org/officeDocument/2006/customXml" ds:itemID="{1F8FE5CC-228C-4FF9-8FC9-7F977A0D7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4</Pages>
  <Words>1170</Words>
  <Characters>6437</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MUGNIER Cécile</cp:lastModifiedBy>
  <cp:revision>5</cp:revision>
  <cp:lastPrinted>2018-08-24T09:28:00Z</cp:lastPrinted>
  <dcterms:created xsi:type="dcterms:W3CDTF">2026-02-10T12:27:00Z</dcterms:created>
  <dcterms:modified xsi:type="dcterms:W3CDTF">2026-02-23T10:06:00Z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0x0101000DC35E3857839B459505E777B0F1B09A</vt:lpwstr>
  </property>
  <property fmtid="{D5CDD505-2E9C-101B-9397-08002B2CF9AE}" pid="3" name="MSIP_Label_98ce3bfb-fff1-481a-835b-0a342757958d_Enabled">
    <vt:lpwstr>true</vt:lpwstr>
  </property>
  <property fmtid="{D5CDD505-2E9C-101B-9397-08002B2CF9AE}" pid="4" name="MSIP_Label_98ce3bfb-fff1-481a-835b-0a342757958d_SetDate">
    <vt:lpwstr>2026-02-10T12:27:05Z</vt:lpwstr>
  </property>
  <property fmtid="{D5CDD505-2E9C-101B-9397-08002B2CF9AE}" pid="5" name="MSIP_Label_98ce3bfb-fff1-481a-835b-0a342757958d_Method">
    <vt:lpwstr>Standard</vt:lpwstr>
  </property>
  <property fmtid="{D5CDD505-2E9C-101B-9397-08002B2CF9AE}" pid="6" name="MSIP_Label_98ce3bfb-fff1-481a-835b-0a342757958d_Name">
    <vt:lpwstr>C0 - Public</vt:lpwstr>
  </property>
  <property fmtid="{D5CDD505-2E9C-101B-9397-08002B2CF9AE}" pid="7" name="MSIP_Label_98ce3bfb-fff1-481a-835b-0a342757958d_SiteId">
    <vt:lpwstr>cb6c2492-4a85-4b15-85a1-ed94d47e5849</vt:lpwstr>
  </property>
  <property fmtid="{D5CDD505-2E9C-101B-9397-08002B2CF9AE}" pid="8" name="MSIP_Label_98ce3bfb-fff1-481a-835b-0a342757958d_ActionId">
    <vt:lpwstr>bc9ad3e8-758a-4de3-9694-b8900b560ba4</vt:lpwstr>
  </property>
  <property fmtid="{D5CDD505-2E9C-101B-9397-08002B2CF9AE}" pid="9" name="MSIP_Label_98ce3bfb-fff1-481a-835b-0a342757958d_ContentBits">
    <vt:lpwstr>0</vt:lpwstr>
  </property>
  <property fmtid="{D5CDD505-2E9C-101B-9397-08002B2CF9AE}" pid="10" name="MSIP_Label_98ce3bfb-fff1-481a-835b-0a342757958d_Tag">
    <vt:lpwstr>10, 3, 0, 1</vt:lpwstr>
  </property>
</Properties>
</file>